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EA" w:rsidRPr="009D3FEA" w:rsidRDefault="009D3FEA" w:rsidP="009D3FEA">
      <w:pPr>
        <w:shd w:val="clear" w:color="auto" w:fill="FFFFFF"/>
        <w:spacing w:line="285" w:lineRule="atLeast"/>
        <w:outlineLvl w:val="0"/>
        <w:rPr>
          <w:rFonts w:ascii="Tahoma" w:eastAsia="Times New Roman" w:hAnsi="Tahoma" w:cs="Tahoma"/>
          <w:caps/>
          <w:color w:val="000000"/>
          <w:kern w:val="36"/>
          <w:sz w:val="21"/>
          <w:szCs w:val="21"/>
          <w:lang w:eastAsia="sv-SE"/>
        </w:rPr>
      </w:pPr>
      <w:r w:rsidRPr="009D3FEA">
        <w:rPr>
          <w:rFonts w:ascii="Tahoma" w:eastAsia="Times New Roman" w:hAnsi="Tahoma" w:cs="Tahoma"/>
          <w:caps/>
          <w:color w:val="000000"/>
          <w:kern w:val="36"/>
          <w:sz w:val="21"/>
          <w:szCs w:val="21"/>
          <w:lang w:eastAsia="sv-SE"/>
        </w:rPr>
        <w:t xml:space="preserve">Krönika Nils Funcke </w:t>
      </w:r>
      <w:proofErr w:type="gramStart"/>
      <w:r w:rsidRPr="009D3FEA">
        <w:rPr>
          <w:rFonts w:ascii="Tahoma" w:eastAsia="Times New Roman" w:hAnsi="Tahoma" w:cs="Tahoma"/>
          <w:caps/>
          <w:color w:val="000000"/>
          <w:kern w:val="36"/>
          <w:sz w:val="21"/>
          <w:szCs w:val="21"/>
          <w:lang w:eastAsia="sv-SE"/>
        </w:rPr>
        <w:t>torsdag</w:t>
      </w:r>
      <w:proofErr w:type="gramEnd"/>
      <w:r w:rsidRPr="009D3FEA">
        <w:rPr>
          <w:rFonts w:ascii="Tahoma" w:eastAsia="Times New Roman" w:hAnsi="Tahoma" w:cs="Tahoma"/>
          <w:caps/>
          <w:color w:val="000000"/>
          <w:kern w:val="36"/>
          <w:sz w:val="21"/>
          <w:szCs w:val="21"/>
          <w:lang w:eastAsia="sv-SE"/>
        </w:rPr>
        <w:t xml:space="preserve"> 25 april</w:t>
      </w:r>
    </w:p>
    <w:p w:rsidR="009D3FEA" w:rsidRPr="009D3FEA" w:rsidRDefault="009D3FEA" w:rsidP="009D3FEA">
      <w:pPr>
        <w:shd w:val="clear" w:color="auto" w:fill="FFFFFF"/>
        <w:spacing w:line="278" w:lineRule="atLeast"/>
        <w:ind w:right="120"/>
        <w:outlineLvl w:val="0"/>
        <w:rPr>
          <w:rFonts w:ascii="Tahoma" w:eastAsia="Times New Roman" w:hAnsi="Tahoma" w:cs="Tahoma"/>
          <w:b/>
          <w:bCs/>
          <w:color w:val="000000"/>
          <w:kern w:val="36"/>
          <w:sz w:val="42"/>
          <w:szCs w:val="42"/>
          <w:lang w:eastAsia="sv-SE"/>
        </w:rPr>
      </w:pPr>
      <w:r w:rsidRPr="009D3FEA">
        <w:rPr>
          <w:rFonts w:ascii="Tahoma" w:eastAsia="Times New Roman" w:hAnsi="Tahoma" w:cs="Tahoma"/>
          <w:b/>
          <w:bCs/>
          <w:color w:val="000000"/>
          <w:kern w:val="36"/>
          <w:sz w:val="42"/>
          <w:szCs w:val="42"/>
          <w:lang w:eastAsia="sv-SE"/>
        </w:rPr>
        <w:t>Funcke: JO skäller högt – trots att Lööf gjort så många pudlar</w:t>
      </w:r>
    </w:p>
    <w:p w:rsidR="009D3FEA" w:rsidRPr="009D3FEA" w:rsidRDefault="009D3FEA" w:rsidP="009D3FEA">
      <w:pPr>
        <w:shd w:val="clear" w:color="auto" w:fill="FFFFFF"/>
        <w:spacing w:line="336" w:lineRule="atLeast"/>
        <w:ind w:left="120"/>
        <w:rPr>
          <w:rFonts w:ascii="Verdana" w:eastAsia="Times New Roman" w:hAnsi="Verdana" w:cs="Times New Roman"/>
          <w:color w:val="000000"/>
          <w:sz w:val="19"/>
          <w:szCs w:val="19"/>
          <w:lang w:eastAsia="sv-SE"/>
        </w:rPr>
      </w:pPr>
      <w:r w:rsidRPr="009D3FEA">
        <w:rPr>
          <w:rFonts w:ascii="Verdana" w:eastAsia="Times New Roman" w:hAnsi="Verdana" w:cs="Times New Roman"/>
          <w:caps/>
          <w:color w:val="CC3333"/>
          <w:sz w:val="19"/>
          <w:szCs w:val="19"/>
          <w:lang w:eastAsia="sv-SE"/>
        </w:rPr>
        <w:t>Krönikörer</w:t>
      </w:r>
      <w:r w:rsidRPr="009D3FEA">
        <w:rPr>
          <w:rFonts w:ascii="Verdana" w:eastAsia="Times New Roman" w:hAnsi="Verdana" w:cs="Times New Roman"/>
          <w:color w:val="000000"/>
          <w:sz w:val="19"/>
          <w:szCs w:val="19"/>
          <w:lang w:eastAsia="sv-SE"/>
        </w:rPr>
        <w:t xml:space="preserve"> i går 16:12 | Uppdaterad i går 16:24 </w:t>
      </w:r>
    </w:p>
    <w:p w:rsidR="009D3FEA" w:rsidRPr="009D3FEA" w:rsidRDefault="009D3FEA" w:rsidP="009D3FEA">
      <w:pPr>
        <w:shd w:val="clear" w:color="auto" w:fill="FFFFFF"/>
        <w:spacing w:after="225" w:line="348" w:lineRule="atLeast"/>
        <w:ind w:left="120" w:right="135"/>
        <w:rPr>
          <w:rFonts w:ascii="Verdana" w:eastAsia="Times New Roman" w:hAnsi="Verdana" w:cs="Times New Roman"/>
          <w:b/>
          <w:bCs/>
          <w:color w:val="000000"/>
          <w:sz w:val="21"/>
          <w:szCs w:val="21"/>
          <w:lang w:eastAsia="sv-SE"/>
        </w:rPr>
      </w:pPr>
      <w:r w:rsidRPr="009D3FEA">
        <w:rPr>
          <w:rFonts w:ascii="Verdana" w:eastAsia="Times New Roman" w:hAnsi="Verdana" w:cs="Times New Roman"/>
          <w:b/>
          <w:bCs/>
          <w:color w:val="000000"/>
          <w:sz w:val="21"/>
          <w:szCs w:val="21"/>
          <w:lang w:eastAsia="sv-SE"/>
        </w:rPr>
        <w:t xml:space="preserve">Näringsminister Annie Lööf har nu även skriftligen </w:t>
      </w:r>
      <w:proofErr w:type="spellStart"/>
      <w:r w:rsidRPr="009D3FEA">
        <w:rPr>
          <w:rFonts w:ascii="Verdana" w:eastAsia="Times New Roman" w:hAnsi="Verdana" w:cs="Times New Roman"/>
          <w:b/>
          <w:bCs/>
          <w:color w:val="000000"/>
          <w:sz w:val="21"/>
          <w:szCs w:val="21"/>
          <w:lang w:eastAsia="sv-SE"/>
        </w:rPr>
        <w:t>pudlat</w:t>
      </w:r>
      <w:proofErr w:type="spellEnd"/>
      <w:r w:rsidRPr="009D3FEA">
        <w:rPr>
          <w:rFonts w:ascii="Verdana" w:eastAsia="Times New Roman" w:hAnsi="Verdana" w:cs="Times New Roman"/>
          <w:b/>
          <w:bCs/>
          <w:color w:val="000000"/>
          <w:sz w:val="21"/>
          <w:szCs w:val="21"/>
          <w:lang w:eastAsia="sv-SE"/>
        </w:rPr>
        <w:t xml:space="preserve"> för att hon lämnat felaktiga uppgifter inför riksdagens konstitutionsutskott (KU). </w:t>
      </w:r>
    </w:p>
    <w:p w:rsidR="009D3FEA" w:rsidRPr="009D3FEA" w:rsidRDefault="009D3FEA" w:rsidP="009D3FEA">
      <w:pPr>
        <w:shd w:val="clear" w:color="auto" w:fill="FFFFFF"/>
        <w:spacing w:line="240" w:lineRule="auto"/>
        <w:rPr>
          <w:rFonts w:ascii="Verdana" w:eastAsia="Times New Roman" w:hAnsi="Verdana" w:cs="Times New Roman"/>
          <w:color w:val="000000"/>
          <w:szCs w:val="24"/>
          <w:lang w:eastAsia="sv-SE"/>
        </w:rPr>
      </w:pP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r w:rsidRPr="009D3FEA">
        <w:rPr>
          <w:rFonts w:ascii="Verdana" w:eastAsia="Times New Roman" w:hAnsi="Verdana" w:cs="Times New Roman"/>
          <w:color w:val="000000"/>
          <w:sz w:val="19"/>
          <w:szCs w:val="19"/>
          <w:lang w:eastAsia="sv-SE"/>
        </w:rPr>
        <w:t xml:space="preserve">Men den skriftliga ursäkten bäddar för en ny pudel. Annie Lööf skriver att departementet borde ha ”säkerställt” att handlingarna lämnats ut till den som begärde det ”innan de lämnades ut till någon annan”. </w:t>
      </w: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r w:rsidRPr="009D3FEA">
        <w:rPr>
          <w:rFonts w:ascii="Verdana" w:eastAsia="Times New Roman" w:hAnsi="Verdana" w:cs="Times New Roman"/>
          <w:b/>
          <w:bCs/>
          <w:color w:val="000000"/>
          <w:sz w:val="19"/>
          <w:szCs w:val="19"/>
          <w:lang w:eastAsia="sv-SE"/>
        </w:rPr>
        <w:t>Denna inställning</w:t>
      </w:r>
      <w:r w:rsidRPr="009D3FEA">
        <w:rPr>
          <w:rFonts w:ascii="Verdana" w:eastAsia="Times New Roman" w:hAnsi="Verdana" w:cs="Times New Roman"/>
          <w:color w:val="000000"/>
          <w:sz w:val="19"/>
          <w:szCs w:val="19"/>
          <w:lang w:eastAsia="sv-SE"/>
        </w:rPr>
        <w:t xml:space="preserve"> är ytterligare ett uttryck för regeringskansliets bristande tillämpning och förståelse för vad de svenska reglerna om öppenhet kräver av förtroendevalda och tjänstemän. Annie Lööf är inte den enda som visat bristande respekt i detta avseende. </w:t>
      </w: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r w:rsidRPr="009D3FEA">
        <w:rPr>
          <w:rFonts w:ascii="Verdana" w:eastAsia="Times New Roman" w:hAnsi="Verdana" w:cs="Times New Roman"/>
          <w:color w:val="000000"/>
          <w:sz w:val="19"/>
          <w:szCs w:val="19"/>
          <w:lang w:eastAsia="sv-SE"/>
        </w:rPr>
        <w:t xml:space="preserve">Aftonbladets reporter fick den aktuella handlingen efter tre dagar. Enligt JO borde handlingen ha lämnats ut dagen efter begäran. Det finns dessvärre ett stort antal fall där regeringskansliet segat på utlämnandet av handlingar. JO:s beslut innehåller flera exempel och i ett fall drog handläggningstiden ut i elva veckor när det borde ha gått på några dagar. </w:t>
      </w: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r w:rsidRPr="009D3FEA">
        <w:rPr>
          <w:rFonts w:ascii="Verdana" w:eastAsia="Times New Roman" w:hAnsi="Verdana" w:cs="Times New Roman"/>
          <w:b/>
          <w:bCs/>
          <w:color w:val="000000"/>
          <w:sz w:val="19"/>
          <w:szCs w:val="19"/>
          <w:lang w:eastAsia="sv-SE"/>
        </w:rPr>
        <w:t xml:space="preserve">Det brister </w:t>
      </w:r>
      <w:r w:rsidRPr="009D3FEA">
        <w:rPr>
          <w:rFonts w:ascii="Verdana" w:eastAsia="Times New Roman" w:hAnsi="Verdana" w:cs="Times New Roman"/>
          <w:color w:val="000000"/>
          <w:sz w:val="19"/>
          <w:szCs w:val="19"/>
          <w:lang w:eastAsia="sv-SE"/>
        </w:rPr>
        <w:t xml:space="preserve">enligt JO bland annat i regeringskansliets organisation, och begäran att få ut handlingar hamnar lätt ”i ett ingenmansland, där den skickas runt utan att vare sig tjänstemän eller statsråd kan hållas ansvariga” för brister som ”inkräktar på enskildas och massmediernas grundlagsstadgade insynsrätt”. </w:t>
      </w: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r w:rsidRPr="009D3FEA">
        <w:rPr>
          <w:rFonts w:ascii="Verdana" w:eastAsia="Times New Roman" w:hAnsi="Verdana" w:cs="Times New Roman"/>
          <w:color w:val="000000"/>
          <w:sz w:val="19"/>
          <w:szCs w:val="19"/>
          <w:lang w:eastAsia="sv-SE"/>
        </w:rPr>
        <w:t xml:space="preserve">Jag har aldrig läst ett JO-beslut så fyllt av återhållen vrede. På ren svenska står det mellan raderna att JO är förbannad. </w:t>
      </w: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r w:rsidRPr="009D3FEA">
        <w:rPr>
          <w:rFonts w:ascii="Verdana" w:eastAsia="Times New Roman" w:hAnsi="Verdana" w:cs="Times New Roman"/>
          <w:b/>
          <w:bCs/>
          <w:color w:val="000000"/>
          <w:sz w:val="19"/>
          <w:szCs w:val="19"/>
          <w:lang w:eastAsia="sv-SE"/>
        </w:rPr>
        <w:t>Det är illa</w:t>
      </w:r>
      <w:r w:rsidRPr="009D3FEA">
        <w:rPr>
          <w:rFonts w:ascii="Verdana" w:eastAsia="Times New Roman" w:hAnsi="Verdana" w:cs="Times New Roman"/>
          <w:color w:val="000000"/>
          <w:sz w:val="19"/>
          <w:szCs w:val="19"/>
          <w:lang w:eastAsia="sv-SE"/>
        </w:rPr>
        <w:t xml:space="preserve"> att JO utifrån flera exempel anser sig behöva konstatera att regeringskansliets agerande ”har inneburit grova åsidosättanden” av grundlagens krav på skyndsamhet. </w:t>
      </w: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r w:rsidRPr="009D3FEA">
        <w:rPr>
          <w:rFonts w:ascii="Verdana" w:eastAsia="Times New Roman" w:hAnsi="Verdana" w:cs="Times New Roman"/>
          <w:b/>
          <w:bCs/>
          <w:color w:val="000000"/>
          <w:sz w:val="19"/>
          <w:szCs w:val="19"/>
          <w:lang w:eastAsia="sv-SE"/>
        </w:rPr>
        <w:t>Om JO:s granskning</w:t>
      </w:r>
      <w:r w:rsidRPr="009D3FEA">
        <w:rPr>
          <w:rFonts w:ascii="Verdana" w:eastAsia="Times New Roman" w:hAnsi="Verdana" w:cs="Times New Roman"/>
          <w:color w:val="000000"/>
          <w:sz w:val="19"/>
          <w:szCs w:val="19"/>
          <w:lang w:eastAsia="sv-SE"/>
        </w:rPr>
        <w:t xml:space="preserve"> påvisar allvarliga brister i handläggningen visar Annie Lööfs pudel inför KU bristande känsla för öppenheten. En myndighet ska uppträda opartiskt och inte favorisera någon. Sker det som i det här fallet i syfte att själv få vinning av det är det rent bedrägligt och skamligt. Annie Lööf borde förstå att man över huvud taget inte lämnar ut en handling till någon annan än den eller dem som begärt det. Vill departementet sprida en uppgift får det inte ske selektivt utifrån egna intressen utan då ska den göras tillgänglig för alla till exempel på näringsdepartementets webbplats. </w:t>
      </w: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r w:rsidRPr="009D3FEA">
        <w:rPr>
          <w:rFonts w:ascii="Verdana" w:eastAsia="Times New Roman" w:hAnsi="Verdana" w:cs="Times New Roman"/>
          <w:b/>
          <w:bCs/>
          <w:color w:val="000000"/>
          <w:sz w:val="19"/>
          <w:szCs w:val="19"/>
          <w:lang w:eastAsia="sv-SE"/>
        </w:rPr>
        <w:lastRenderedPageBreak/>
        <w:t xml:space="preserve">Finns det </w:t>
      </w:r>
      <w:r w:rsidRPr="009D3FEA">
        <w:rPr>
          <w:rFonts w:ascii="Verdana" w:eastAsia="Times New Roman" w:hAnsi="Verdana" w:cs="Times New Roman"/>
          <w:color w:val="000000"/>
          <w:sz w:val="19"/>
          <w:szCs w:val="19"/>
          <w:lang w:eastAsia="sv-SE"/>
        </w:rPr>
        <w:t xml:space="preserve">en grundläggande känsla och insikt i offentlighetsprincipens betydelse borde den ta sig uttryck i en viss ödmjukhet för kritik. Men JO har i sin granskning av regeringskansliet mötts av en helt annan inställning. </w:t>
      </w: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r w:rsidRPr="009D3FEA">
        <w:rPr>
          <w:rFonts w:ascii="Verdana" w:eastAsia="Times New Roman" w:hAnsi="Verdana" w:cs="Times New Roman"/>
          <w:color w:val="000000"/>
          <w:sz w:val="19"/>
          <w:szCs w:val="19"/>
          <w:lang w:eastAsia="sv-SE"/>
        </w:rPr>
        <w:t xml:space="preserve">Det är enligt JO ovanligt att en myndighet inte ”vidgår och beklagar det som brustit”. Men regeringskansliet har i sina yttranden till JO ansett ”att dess handläggning varit normal och godtagbar”. Chefen för utrikesdepartementet, Carl Bildt, dristande sig för några veckor sedan att leta syndabockar nedåt i organisationen istället för att själv ta ansvar och itu med problemen som är extra stora när det gäller just UD. </w:t>
      </w: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r w:rsidRPr="009D3FEA">
        <w:rPr>
          <w:rFonts w:ascii="Verdana" w:eastAsia="Times New Roman" w:hAnsi="Verdana" w:cs="Times New Roman"/>
          <w:b/>
          <w:bCs/>
          <w:color w:val="000000"/>
          <w:sz w:val="19"/>
          <w:szCs w:val="19"/>
          <w:lang w:eastAsia="sv-SE"/>
        </w:rPr>
        <w:t>Jag har läst</w:t>
      </w:r>
      <w:r w:rsidRPr="009D3FEA">
        <w:rPr>
          <w:rFonts w:ascii="Verdana" w:eastAsia="Times New Roman" w:hAnsi="Verdana" w:cs="Times New Roman"/>
          <w:color w:val="000000"/>
          <w:sz w:val="19"/>
          <w:szCs w:val="19"/>
          <w:lang w:eastAsia="sv-SE"/>
        </w:rPr>
        <w:t xml:space="preserve"> åtskilliga inlagor till JO där myndigheter både beklagar bristerna och konkret anger hur de har eller tänker rätta till dem. Felet ska inte upprepas, förklarar de. Men någon sådan ånger och ambition att göra något åt problemet visar inte regeringskansliet i sina svar till JO och KU. </w:t>
      </w: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r w:rsidRPr="009D3FEA">
        <w:rPr>
          <w:rFonts w:ascii="Verdana" w:eastAsia="Times New Roman" w:hAnsi="Verdana" w:cs="Times New Roman"/>
          <w:color w:val="000000"/>
          <w:sz w:val="19"/>
          <w:szCs w:val="19"/>
          <w:lang w:eastAsia="sv-SE"/>
        </w:rPr>
        <w:t xml:space="preserve">Regeringskansliets svar är mycket kortfattade och saknar insikt i att det är extra betydelsefullt att just regeringskansliet lever som lagen lär, ty varför ska de myndigheter som sorterar under regeringen göra det om högsta ledningen inte bryr sig? </w:t>
      </w:r>
    </w:p>
    <w:p w:rsid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hyperlink r:id="rId5" w:tgtFrame="_blank" w:history="1">
        <w:r w:rsidRPr="009D3FEA">
          <w:rPr>
            <w:rFonts w:ascii="Verdana" w:eastAsia="Times New Roman" w:hAnsi="Verdana" w:cs="Times New Roman"/>
            <w:color w:val="366DBB"/>
            <w:sz w:val="19"/>
            <w:szCs w:val="19"/>
            <w:lang w:eastAsia="sv-SE"/>
          </w:rPr>
          <w:t>Nils Funcke</w:t>
        </w:r>
      </w:hyperlink>
    </w:p>
    <w:p w:rsidR="009D3FEA" w:rsidRPr="009D3FEA" w:rsidRDefault="009D3FEA" w:rsidP="009D3FEA">
      <w:pPr>
        <w:shd w:val="clear" w:color="auto" w:fill="26834A"/>
        <w:spacing w:line="331" w:lineRule="atLeast"/>
        <w:outlineLvl w:val="2"/>
        <w:rPr>
          <w:rFonts w:ascii="Tahoma" w:eastAsia="Times New Roman" w:hAnsi="Tahoma" w:cs="Tahoma"/>
          <w:b/>
          <w:bCs/>
          <w:caps/>
          <w:color w:val="000000"/>
          <w:sz w:val="19"/>
          <w:szCs w:val="19"/>
          <w:lang w:eastAsia="sv-SE"/>
        </w:rPr>
      </w:pPr>
      <w:r w:rsidRPr="009D3FEA">
        <w:rPr>
          <w:rFonts w:ascii="Tahoma" w:eastAsia="Times New Roman" w:hAnsi="Tahoma" w:cs="Tahoma"/>
          <w:b/>
          <w:bCs/>
          <w:caps/>
          <w:color w:val="000000"/>
          <w:sz w:val="19"/>
          <w:szCs w:val="19"/>
          <w:lang w:eastAsia="sv-SE"/>
        </w:rPr>
        <w:t>FAKTA</w:t>
      </w:r>
    </w:p>
    <w:p w:rsidR="009D3FEA" w:rsidRPr="009D3FEA" w:rsidRDefault="009D3FEA" w:rsidP="009D3FEA">
      <w:pPr>
        <w:shd w:val="clear" w:color="auto" w:fill="FFFFFF"/>
        <w:spacing w:line="331" w:lineRule="atLeast"/>
        <w:rPr>
          <w:rFonts w:ascii="Verdana" w:eastAsia="Times New Roman" w:hAnsi="Verdana" w:cs="Times New Roman"/>
          <w:color w:val="000000"/>
          <w:sz w:val="19"/>
          <w:szCs w:val="19"/>
          <w:lang w:eastAsia="sv-SE"/>
        </w:rPr>
      </w:pPr>
      <w:r w:rsidRPr="009D3FEA">
        <w:rPr>
          <w:rFonts w:ascii="Verdana" w:eastAsia="Times New Roman" w:hAnsi="Verdana" w:cs="Times New Roman"/>
          <w:color w:val="000000"/>
          <w:sz w:val="19"/>
          <w:szCs w:val="19"/>
          <w:lang w:eastAsia="sv-SE"/>
        </w:rPr>
        <w:t xml:space="preserve">Nils Funcke är journalist och var sekreterare i Yttrandefrihetsutredningen. Han medverkar regelbundet som krönikör på ledarsidan. </w:t>
      </w:r>
    </w:p>
    <w:p w:rsidR="009D3FEA" w:rsidRPr="009D3FEA" w:rsidRDefault="009D3FEA" w:rsidP="009D3FEA">
      <w:pPr>
        <w:shd w:val="clear" w:color="auto" w:fill="FFFFFF"/>
        <w:spacing w:after="225" w:line="336" w:lineRule="atLeast"/>
        <w:ind w:left="120" w:right="135"/>
        <w:rPr>
          <w:rFonts w:ascii="Verdana" w:eastAsia="Times New Roman" w:hAnsi="Verdana" w:cs="Times New Roman"/>
          <w:color w:val="000000"/>
          <w:sz w:val="19"/>
          <w:szCs w:val="19"/>
          <w:lang w:eastAsia="sv-SE"/>
        </w:rPr>
      </w:pPr>
      <w:bookmarkStart w:id="0" w:name="_GoBack"/>
      <w:bookmarkEnd w:id="0"/>
    </w:p>
    <w:p w:rsidR="00D72C8A" w:rsidRDefault="00D72C8A"/>
    <w:sectPr w:rsidR="00D72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EA"/>
    <w:rsid w:val="00003E31"/>
    <w:rsid w:val="00006E2C"/>
    <w:rsid w:val="00007E85"/>
    <w:rsid w:val="000110F0"/>
    <w:rsid w:val="00011A23"/>
    <w:rsid w:val="000136E4"/>
    <w:rsid w:val="00016D80"/>
    <w:rsid w:val="000205B4"/>
    <w:rsid w:val="00020F6B"/>
    <w:rsid w:val="00020FEA"/>
    <w:rsid w:val="0002324C"/>
    <w:rsid w:val="0002370D"/>
    <w:rsid w:val="00024862"/>
    <w:rsid w:val="000330D2"/>
    <w:rsid w:val="000400D3"/>
    <w:rsid w:val="00041319"/>
    <w:rsid w:val="000456DC"/>
    <w:rsid w:val="00052B4D"/>
    <w:rsid w:val="0005365B"/>
    <w:rsid w:val="000546D9"/>
    <w:rsid w:val="00056096"/>
    <w:rsid w:val="00057E2A"/>
    <w:rsid w:val="0006178F"/>
    <w:rsid w:val="0006571F"/>
    <w:rsid w:val="000703B4"/>
    <w:rsid w:val="00071891"/>
    <w:rsid w:val="00075113"/>
    <w:rsid w:val="000801A5"/>
    <w:rsid w:val="000904DC"/>
    <w:rsid w:val="000926F4"/>
    <w:rsid w:val="000A1FBD"/>
    <w:rsid w:val="000A1FE6"/>
    <w:rsid w:val="000A24BB"/>
    <w:rsid w:val="000A3B02"/>
    <w:rsid w:val="000A410F"/>
    <w:rsid w:val="000B4678"/>
    <w:rsid w:val="000C369B"/>
    <w:rsid w:val="000C41C9"/>
    <w:rsid w:val="000D0134"/>
    <w:rsid w:val="000D290A"/>
    <w:rsid w:val="000D2F44"/>
    <w:rsid w:val="000D40E2"/>
    <w:rsid w:val="000D4DA4"/>
    <w:rsid w:val="000E6D0A"/>
    <w:rsid w:val="000E6EE7"/>
    <w:rsid w:val="000F0A91"/>
    <w:rsid w:val="000F66BD"/>
    <w:rsid w:val="00101130"/>
    <w:rsid w:val="001024EF"/>
    <w:rsid w:val="00104697"/>
    <w:rsid w:val="001049FE"/>
    <w:rsid w:val="00106473"/>
    <w:rsid w:val="00112D44"/>
    <w:rsid w:val="00124AE5"/>
    <w:rsid w:val="001253CA"/>
    <w:rsid w:val="00125EE0"/>
    <w:rsid w:val="00144406"/>
    <w:rsid w:val="00146C7F"/>
    <w:rsid w:val="00147155"/>
    <w:rsid w:val="00147934"/>
    <w:rsid w:val="0015008C"/>
    <w:rsid w:val="001539B4"/>
    <w:rsid w:val="00153E9B"/>
    <w:rsid w:val="001544BF"/>
    <w:rsid w:val="00156C4D"/>
    <w:rsid w:val="00165329"/>
    <w:rsid w:val="00172E52"/>
    <w:rsid w:val="001829AF"/>
    <w:rsid w:val="00182F27"/>
    <w:rsid w:val="00183459"/>
    <w:rsid w:val="0018578F"/>
    <w:rsid w:val="001909F9"/>
    <w:rsid w:val="001910DE"/>
    <w:rsid w:val="001926EB"/>
    <w:rsid w:val="0019678F"/>
    <w:rsid w:val="001A3384"/>
    <w:rsid w:val="001A5058"/>
    <w:rsid w:val="001A6C46"/>
    <w:rsid w:val="001B641A"/>
    <w:rsid w:val="001C42DF"/>
    <w:rsid w:val="001C6E3B"/>
    <w:rsid w:val="001C774E"/>
    <w:rsid w:val="001D05DD"/>
    <w:rsid w:val="001D1B94"/>
    <w:rsid w:val="001D1BF4"/>
    <w:rsid w:val="001D21EA"/>
    <w:rsid w:val="001D70DD"/>
    <w:rsid w:val="001D78F0"/>
    <w:rsid w:val="001E01FA"/>
    <w:rsid w:val="001F379C"/>
    <w:rsid w:val="001F3E3C"/>
    <w:rsid w:val="001F50AA"/>
    <w:rsid w:val="00207BBA"/>
    <w:rsid w:val="00216A31"/>
    <w:rsid w:val="00217477"/>
    <w:rsid w:val="00221C63"/>
    <w:rsid w:val="002266A6"/>
    <w:rsid w:val="00230241"/>
    <w:rsid w:val="00233AF6"/>
    <w:rsid w:val="00234052"/>
    <w:rsid w:val="00237ADD"/>
    <w:rsid w:val="0024060E"/>
    <w:rsid w:val="002420FF"/>
    <w:rsid w:val="00247424"/>
    <w:rsid w:val="002550EC"/>
    <w:rsid w:val="00256F3F"/>
    <w:rsid w:val="0026398E"/>
    <w:rsid w:val="0026447B"/>
    <w:rsid w:val="0027137B"/>
    <w:rsid w:val="002729A8"/>
    <w:rsid w:val="00275771"/>
    <w:rsid w:val="00275CE4"/>
    <w:rsid w:val="002764D5"/>
    <w:rsid w:val="00285DE4"/>
    <w:rsid w:val="002921BD"/>
    <w:rsid w:val="002932FD"/>
    <w:rsid w:val="00296E9F"/>
    <w:rsid w:val="002A1046"/>
    <w:rsid w:val="002A4F0D"/>
    <w:rsid w:val="002A77AB"/>
    <w:rsid w:val="002C152B"/>
    <w:rsid w:val="002C284A"/>
    <w:rsid w:val="002C2F0F"/>
    <w:rsid w:val="002D04CD"/>
    <w:rsid w:val="002D23CF"/>
    <w:rsid w:val="002D455E"/>
    <w:rsid w:val="002E5FB5"/>
    <w:rsid w:val="002E73ED"/>
    <w:rsid w:val="002F1474"/>
    <w:rsid w:val="002F4F20"/>
    <w:rsid w:val="002F54C6"/>
    <w:rsid w:val="00302F33"/>
    <w:rsid w:val="00307E7A"/>
    <w:rsid w:val="003137AC"/>
    <w:rsid w:val="003156C2"/>
    <w:rsid w:val="00320F44"/>
    <w:rsid w:val="00321C75"/>
    <w:rsid w:val="00322A4F"/>
    <w:rsid w:val="0032317D"/>
    <w:rsid w:val="003244DC"/>
    <w:rsid w:val="00326084"/>
    <w:rsid w:val="003305DC"/>
    <w:rsid w:val="00330B34"/>
    <w:rsid w:val="003364DA"/>
    <w:rsid w:val="00344E48"/>
    <w:rsid w:val="00347ED4"/>
    <w:rsid w:val="00347F0B"/>
    <w:rsid w:val="00352599"/>
    <w:rsid w:val="00354337"/>
    <w:rsid w:val="00356BA7"/>
    <w:rsid w:val="00363783"/>
    <w:rsid w:val="0036562C"/>
    <w:rsid w:val="0037448F"/>
    <w:rsid w:val="00375B0A"/>
    <w:rsid w:val="0037749C"/>
    <w:rsid w:val="00380899"/>
    <w:rsid w:val="00381F59"/>
    <w:rsid w:val="003838C8"/>
    <w:rsid w:val="0038644A"/>
    <w:rsid w:val="00387901"/>
    <w:rsid w:val="00391CA9"/>
    <w:rsid w:val="003A0B5F"/>
    <w:rsid w:val="003A6963"/>
    <w:rsid w:val="003A76F9"/>
    <w:rsid w:val="003B10EA"/>
    <w:rsid w:val="003B1A8D"/>
    <w:rsid w:val="003B41B6"/>
    <w:rsid w:val="003B6279"/>
    <w:rsid w:val="003C171B"/>
    <w:rsid w:val="003C22BD"/>
    <w:rsid w:val="003C253C"/>
    <w:rsid w:val="003C444D"/>
    <w:rsid w:val="003C6508"/>
    <w:rsid w:val="003C6A0E"/>
    <w:rsid w:val="003C79F1"/>
    <w:rsid w:val="003D1D49"/>
    <w:rsid w:val="003D2D4F"/>
    <w:rsid w:val="003D426A"/>
    <w:rsid w:val="003D49DD"/>
    <w:rsid w:val="003D5EE3"/>
    <w:rsid w:val="003D5F9E"/>
    <w:rsid w:val="003E15E2"/>
    <w:rsid w:val="003E29AC"/>
    <w:rsid w:val="003E4269"/>
    <w:rsid w:val="003E651F"/>
    <w:rsid w:val="003E6DE6"/>
    <w:rsid w:val="0040003B"/>
    <w:rsid w:val="00403BB3"/>
    <w:rsid w:val="00407DA4"/>
    <w:rsid w:val="0041091B"/>
    <w:rsid w:val="00410A8A"/>
    <w:rsid w:val="00417F20"/>
    <w:rsid w:val="004202FD"/>
    <w:rsid w:val="00425873"/>
    <w:rsid w:val="00426C78"/>
    <w:rsid w:val="00434FFE"/>
    <w:rsid w:val="004411AE"/>
    <w:rsid w:val="004442D8"/>
    <w:rsid w:val="004512CA"/>
    <w:rsid w:val="00452953"/>
    <w:rsid w:val="004565C5"/>
    <w:rsid w:val="004604E0"/>
    <w:rsid w:val="00464960"/>
    <w:rsid w:val="00464C20"/>
    <w:rsid w:val="00466A99"/>
    <w:rsid w:val="00474EA2"/>
    <w:rsid w:val="00487EC4"/>
    <w:rsid w:val="004923C2"/>
    <w:rsid w:val="00497098"/>
    <w:rsid w:val="004A117B"/>
    <w:rsid w:val="004A1747"/>
    <w:rsid w:val="004A6B22"/>
    <w:rsid w:val="004B1B4F"/>
    <w:rsid w:val="004B25BC"/>
    <w:rsid w:val="004B2E54"/>
    <w:rsid w:val="004C535A"/>
    <w:rsid w:val="004C7E29"/>
    <w:rsid w:val="004D02A0"/>
    <w:rsid w:val="004D11F5"/>
    <w:rsid w:val="004D2595"/>
    <w:rsid w:val="004E08AF"/>
    <w:rsid w:val="004E4BD4"/>
    <w:rsid w:val="004E55F5"/>
    <w:rsid w:val="004E718A"/>
    <w:rsid w:val="004F2BDC"/>
    <w:rsid w:val="004F3899"/>
    <w:rsid w:val="004F5B54"/>
    <w:rsid w:val="004F5B60"/>
    <w:rsid w:val="004F6523"/>
    <w:rsid w:val="0050013F"/>
    <w:rsid w:val="00501625"/>
    <w:rsid w:val="00511DD2"/>
    <w:rsid w:val="005136FD"/>
    <w:rsid w:val="00513AFE"/>
    <w:rsid w:val="00514C42"/>
    <w:rsid w:val="00515C74"/>
    <w:rsid w:val="00517F71"/>
    <w:rsid w:val="00521CBC"/>
    <w:rsid w:val="00522E50"/>
    <w:rsid w:val="005237B8"/>
    <w:rsid w:val="00530570"/>
    <w:rsid w:val="00534203"/>
    <w:rsid w:val="00534DDD"/>
    <w:rsid w:val="00537AA7"/>
    <w:rsid w:val="00542082"/>
    <w:rsid w:val="00543785"/>
    <w:rsid w:val="005438D3"/>
    <w:rsid w:val="00544933"/>
    <w:rsid w:val="00545DDC"/>
    <w:rsid w:val="00551A6B"/>
    <w:rsid w:val="005531F7"/>
    <w:rsid w:val="00556258"/>
    <w:rsid w:val="00556B5E"/>
    <w:rsid w:val="00566A85"/>
    <w:rsid w:val="00567B24"/>
    <w:rsid w:val="00571D33"/>
    <w:rsid w:val="005766C4"/>
    <w:rsid w:val="00583451"/>
    <w:rsid w:val="0058556C"/>
    <w:rsid w:val="00590325"/>
    <w:rsid w:val="00590F03"/>
    <w:rsid w:val="00591020"/>
    <w:rsid w:val="00592C88"/>
    <w:rsid w:val="005B465F"/>
    <w:rsid w:val="005C0C27"/>
    <w:rsid w:val="005C4AF7"/>
    <w:rsid w:val="005D23FE"/>
    <w:rsid w:val="005D66F0"/>
    <w:rsid w:val="005E060F"/>
    <w:rsid w:val="005E5879"/>
    <w:rsid w:val="005F3495"/>
    <w:rsid w:val="005F50AD"/>
    <w:rsid w:val="006008F4"/>
    <w:rsid w:val="0060413D"/>
    <w:rsid w:val="00605CB0"/>
    <w:rsid w:val="00605FB3"/>
    <w:rsid w:val="006065DE"/>
    <w:rsid w:val="006075A3"/>
    <w:rsid w:val="00611DE9"/>
    <w:rsid w:val="0062160C"/>
    <w:rsid w:val="00621CD0"/>
    <w:rsid w:val="00622996"/>
    <w:rsid w:val="00624348"/>
    <w:rsid w:val="00624E54"/>
    <w:rsid w:val="00634C91"/>
    <w:rsid w:val="006362FE"/>
    <w:rsid w:val="006371DC"/>
    <w:rsid w:val="00642F98"/>
    <w:rsid w:val="00645E9E"/>
    <w:rsid w:val="00650D50"/>
    <w:rsid w:val="00651088"/>
    <w:rsid w:val="00655448"/>
    <w:rsid w:val="006609A0"/>
    <w:rsid w:val="00664A08"/>
    <w:rsid w:val="00664CE0"/>
    <w:rsid w:val="00665C60"/>
    <w:rsid w:val="00670348"/>
    <w:rsid w:val="00670DCD"/>
    <w:rsid w:val="006724B5"/>
    <w:rsid w:val="00675DB8"/>
    <w:rsid w:val="00677A90"/>
    <w:rsid w:val="0068069E"/>
    <w:rsid w:val="00682546"/>
    <w:rsid w:val="00685CEE"/>
    <w:rsid w:val="0068695D"/>
    <w:rsid w:val="006907B7"/>
    <w:rsid w:val="006A4F82"/>
    <w:rsid w:val="006A68F4"/>
    <w:rsid w:val="006B0F35"/>
    <w:rsid w:val="006C05D2"/>
    <w:rsid w:val="006C315E"/>
    <w:rsid w:val="006C5B02"/>
    <w:rsid w:val="006D0321"/>
    <w:rsid w:val="006E7BCA"/>
    <w:rsid w:val="006F0EA5"/>
    <w:rsid w:val="006F59BA"/>
    <w:rsid w:val="006F5A91"/>
    <w:rsid w:val="006F6679"/>
    <w:rsid w:val="006F765E"/>
    <w:rsid w:val="0070525D"/>
    <w:rsid w:val="00707917"/>
    <w:rsid w:val="00714539"/>
    <w:rsid w:val="00715577"/>
    <w:rsid w:val="007218CE"/>
    <w:rsid w:val="00721BB1"/>
    <w:rsid w:val="00725A2E"/>
    <w:rsid w:val="00737523"/>
    <w:rsid w:val="00737A9F"/>
    <w:rsid w:val="00743BB8"/>
    <w:rsid w:val="00745895"/>
    <w:rsid w:val="007472EA"/>
    <w:rsid w:val="00761756"/>
    <w:rsid w:val="00761DE2"/>
    <w:rsid w:val="00761E4E"/>
    <w:rsid w:val="0076523A"/>
    <w:rsid w:val="00770767"/>
    <w:rsid w:val="00771ACF"/>
    <w:rsid w:val="00783D62"/>
    <w:rsid w:val="00786DAC"/>
    <w:rsid w:val="00786DBB"/>
    <w:rsid w:val="00790239"/>
    <w:rsid w:val="007A405A"/>
    <w:rsid w:val="007B1AC2"/>
    <w:rsid w:val="007B4C7E"/>
    <w:rsid w:val="007C70E1"/>
    <w:rsid w:val="007C7712"/>
    <w:rsid w:val="007D2272"/>
    <w:rsid w:val="007D33A8"/>
    <w:rsid w:val="007D5D9E"/>
    <w:rsid w:val="007D7DE2"/>
    <w:rsid w:val="007E1442"/>
    <w:rsid w:val="007E3142"/>
    <w:rsid w:val="007F01C7"/>
    <w:rsid w:val="007F4939"/>
    <w:rsid w:val="00804F3D"/>
    <w:rsid w:val="0080717F"/>
    <w:rsid w:val="00812CD5"/>
    <w:rsid w:val="00816964"/>
    <w:rsid w:val="008222B7"/>
    <w:rsid w:val="0082239F"/>
    <w:rsid w:val="00824FEF"/>
    <w:rsid w:val="00827CD7"/>
    <w:rsid w:val="00831796"/>
    <w:rsid w:val="00831BC8"/>
    <w:rsid w:val="00837930"/>
    <w:rsid w:val="00840D5F"/>
    <w:rsid w:val="008419FF"/>
    <w:rsid w:val="00842940"/>
    <w:rsid w:val="00843474"/>
    <w:rsid w:val="00846A5E"/>
    <w:rsid w:val="00846A75"/>
    <w:rsid w:val="00846CA9"/>
    <w:rsid w:val="00850164"/>
    <w:rsid w:val="00857DF4"/>
    <w:rsid w:val="00861736"/>
    <w:rsid w:val="00862E82"/>
    <w:rsid w:val="00866437"/>
    <w:rsid w:val="00873374"/>
    <w:rsid w:val="00873503"/>
    <w:rsid w:val="00875785"/>
    <w:rsid w:val="00876790"/>
    <w:rsid w:val="00883621"/>
    <w:rsid w:val="008928EC"/>
    <w:rsid w:val="008937E2"/>
    <w:rsid w:val="00896D79"/>
    <w:rsid w:val="008972DC"/>
    <w:rsid w:val="008A270C"/>
    <w:rsid w:val="008A355A"/>
    <w:rsid w:val="008A7CDD"/>
    <w:rsid w:val="008E0937"/>
    <w:rsid w:val="008E0C21"/>
    <w:rsid w:val="008E2DE0"/>
    <w:rsid w:val="008E3D42"/>
    <w:rsid w:val="008E5FEE"/>
    <w:rsid w:val="008F4389"/>
    <w:rsid w:val="008F48A1"/>
    <w:rsid w:val="008F62D5"/>
    <w:rsid w:val="008F6315"/>
    <w:rsid w:val="0090300E"/>
    <w:rsid w:val="0090648E"/>
    <w:rsid w:val="009105A6"/>
    <w:rsid w:val="00913020"/>
    <w:rsid w:val="00915A24"/>
    <w:rsid w:val="00920165"/>
    <w:rsid w:val="00921B93"/>
    <w:rsid w:val="00922742"/>
    <w:rsid w:val="00924DCE"/>
    <w:rsid w:val="00925F91"/>
    <w:rsid w:val="00933307"/>
    <w:rsid w:val="0093495E"/>
    <w:rsid w:val="009354FE"/>
    <w:rsid w:val="00943ED7"/>
    <w:rsid w:val="00947401"/>
    <w:rsid w:val="00947C44"/>
    <w:rsid w:val="00951B9B"/>
    <w:rsid w:val="0095204D"/>
    <w:rsid w:val="0095253E"/>
    <w:rsid w:val="009573FD"/>
    <w:rsid w:val="009574B2"/>
    <w:rsid w:val="00962254"/>
    <w:rsid w:val="00966991"/>
    <w:rsid w:val="00973985"/>
    <w:rsid w:val="009744DF"/>
    <w:rsid w:val="0097530B"/>
    <w:rsid w:val="00982056"/>
    <w:rsid w:val="00982FA6"/>
    <w:rsid w:val="009836AA"/>
    <w:rsid w:val="0098378C"/>
    <w:rsid w:val="0098476F"/>
    <w:rsid w:val="00984967"/>
    <w:rsid w:val="00987308"/>
    <w:rsid w:val="00992B00"/>
    <w:rsid w:val="009A100C"/>
    <w:rsid w:val="009A69D1"/>
    <w:rsid w:val="009B119B"/>
    <w:rsid w:val="009B5516"/>
    <w:rsid w:val="009B64A1"/>
    <w:rsid w:val="009C1E86"/>
    <w:rsid w:val="009D2372"/>
    <w:rsid w:val="009D2BEF"/>
    <w:rsid w:val="009D3141"/>
    <w:rsid w:val="009D3FEA"/>
    <w:rsid w:val="009E0EA5"/>
    <w:rsid w:val="009E3ED8"/>
    <w:rsid w:val="009F1CE9"/>
    <w:rsid w:val="009F4F84"/>
    <w:rsid w:val="00A00788"/>
    <w:rsid w:val="00A12B2A"/>
    <w:rsid w:val="00A16182"/>
    <w:rsid w:val="00A1729A"/>
    <w:rsid w:val="00A177E8"/>
    <w:rsid w:val="00A2014D"/>
    <w:rsid w:val="00A233CF"/>
    <w:rsid w:val="00A266C0"/>
    <w:rsid w:val="00A27921"/>
    <w:rsid w:val="00A31D1E"/>
    <w:rsid w:val="00A3362C"/>
    <w:rsid w:val="00A41E18"/>
    <w:rsid w:val="00A4283D"/>
    <w:rsid w:val="00A46681"/>
    <w:rsid w:val="00A53164"/>
    <w:rsid w:val="00A563CF"/>
    <w:rsid w:val="00A662BC"/>
    <w:rsid w:val="00A66AD2"/>
    <w:rsid w:val="00A7017C"/>
    <w:rsid w:val="00A70D04"/>
    <w:rsid w:val="00A7127B"/>
    <w:rsid w:val="00A73B44"/>
    <w:rsid w:val="00A73F60"/>
    <w:rsid w:val="00A765E6"/>
    <w:rsid w:val="00A77923"/>
    <w:rsid w:val="00A92A33"/>
    <w:rsid w:val="00A9571C"/>
    <w:rsid w:val="00A9679C"/>
    <w:rsid w:val="00A975CA"/>
    <w:rsid w:val="00AA3A60"/>
    <w:rsid w:val="00AA3E83"/>
    <w:rsid w:val="00AB3521"/>
    <w:rsid w:val="00AB4432"/>
    <w:rsid w:val="00AC0E5A"/>
    <w:rsid w:val="00AC28CD"/>
    <w:rsid w:val="00AC6DF3"/>
    <w:rsid w:val="00AD1981"/>
    <w:rsid w:val="00AD3143"/>
    <w:rsid w:val="00AD51BE"/>
    <w:rsid w:val="00AD54BB"/>
    <w:rsid w:val="00AD639E"/>
    <w:rsid w:val="00AD6F0C"/>
    <w:rsid w:val="00AE0AE2"/>
    <w:rsid w:val="00AE1242"/>
    <w:rsid w:val="00AE398A"/>
    <w:rsid w:val="00AE41E7"/>
    <w:rsid w:val="00AE763F"/>
    <w:rsid w:val="00AE7766"/>
    <w:rsid w:val="00AF12E3"/>
    <w:rsid w:val="00AF44CF"/>
    <w:rsid w:val="00AF68C3"/>
    <w:rsid w:val="00AF6C10"/>
    <w:rsid w:val="00B01ECB"/>
    <w:rsid w:val="00B0393C"/>
    <w:rsid w:val="00B054D0"/>
    <w:rsid w:val="00B06940"/>
    <w:rsid w:val="00B06B80"/>
    <w:rsid w:val="00B100C1"/>
    <w:rsid w:val="00B12BC4"/>
    <w:rsid w:val="00B1533F"/>
    <w:rsid w:val="00B17C3A"/>
    <w:rsid w:val="00B2397C"/>
    <w:rsid w:val="00B2492A"/>
    <w:rsid w:val="00B278C4"/>
    <w:rsid w:val="00B306E5"/>
    <w:rsid w:val="00B339E2"/>
    <w:rsid w:val="00B34919"/>
    <w:rsid w:val="00B34CC3"/>
    <w:rsid w:val="00B37970"/>
    <w:rsid w:val="00B42E29"/>
    <w:rsid w:val="00B47BF1"/>
    <w:rsid w:val="00B52641"/>
    <w:rsid w:val="00B536FC"/>
    <w:rsid w:val="00B54258"/>
    <w:rsid w:val="00B546F4"/>
    <w:rsid w:val="00B5566A"/>
    <w:rsid w:val="00B611EC"/>
    <w:rsid w:val="00B622E7"/>
    <w:rsid w:val="00B63D84"/>
    <w:rsid w:val="00B64EFC"/>
    <w:rsid w:val="00B65376"/>
    <w:rsid w:val="00B722DC"/>
    <w:rsid w:val="00B74B36"/>
    <w:rsid w:val="00B75AB1"/>
    <w:rsid w:val="00B77AA7"/>
    <w:rsid w:val="00B82D1A"/>
    <w:rsid w:val="00B85094"/>
    <w:rsid w:val="00B86C4B"/>
    <w:rsid w:val="00B86CEF"/>
    <w:rsid w:val="00B877BA"/>
    <w:rsid w:val="00B93CB1"/>
    <w:rsid w:val="00B941F2"/>
    <w:rsid w:val="00B942F1"/>
    <w:rsid w:val="00B96704"/>
    <w:rsid w:val="00BA4BF6"/>
    <w:rsid w:val="00BA4F5C"/>
    <w:rsid w:val="00BA4FCA"/>
    <w:rsid w:val="00BA7DC4"/>
    <w:rsid w:val="00BB29A4"/>
    <w:rsid w:val="00BC0B15"/>
    <w:rsid w:val="00BC3D8F"/>
    <w:rsid w:val="00BC63CC"/>
    <w:rsid w:val="00BC7012"/>
    <w:rsid w:val="00BE1563"/>
    <w:rsid w:val="00BE39EB"/>
    <w:rsid w:val="00BE44AD"/>
    <w:rsid w:val="00BF7E5A"/>
    <w:rsid w:val="00C02631"/>
    <w:rsid w:val="00C050DC"/>
    <w:rsid w:val="00C05784"/>
    <w:rsid w:val="00C064E1"/>
    <w:rsid w:val="00C07665"/>
    <w:rsid w:val="00C14A40"/>
    <w:rsid w:val="00C162CC"/>
    <w:rsid w:val="00C173B4"/>
    <w:rsid w:val="00C209CA"/>
    <w:rsid w:val="00C20D7A"/>
    <w:rsid w:val="00C2291E"/>
    <w:rsid w:val="00C3141A"/>
    <w:rsid w:val="00C31DE1"/>
    <w:rsid w:val="00C3442C"/>
    <w:rsid w:val="00C3575E"/>
    <w:rsid w:val="00C41505"/>
    <w:rsid w:val="00C41F76"/>
    <w:rsid w:val="00C478F9"/>
    <w:rsid w:val="00C52362"/>
    <w:rsid w:val="00C52D95"/>
    <w:rsid w:val="00C530B7"/>
    <w:rsid w:val="00C55FF8"/>
    <w:rsid w:val="00C6446B"/>
    <w:rsid w:val="00C7258F"/>
    <w:rsid w:val="00C73B10"/>
    <w:rsid w:val="00C744B3"/>
    <w:rsid w:val="00C839A2"/>
    <w:rsid w:val="00C841F4"/>
    <w:rsid w:val="00C90480"/>
    <w:rsid w:val="00C90666"/>
    <w:rsid w:val="00C9168D"/>
    <w:rsid w:val="00C9308C"/>
    <w:rsid w:val="00C93E57"/>
    <w:rsid w:val="00C95EAB"/>
    <w:rsid w:val="00CA05CD"/>
    <w:rsid w:val="00CA1474"/>
    <w:rsid w:val="00CA277E"/>
    <w:rsid w:val="00CA2FD6"/>
    <w:rsid w:val="00CB2306"/>
    <w:rsid w:val="00CB2997"/>
    <w:rsid w:val="00CB7E94"/>
    <w:rsid w:val="00CC12EE"/>
    <w:rsid w:val="00CC467D"/>
    <w:rsid w:val="00CC4963"/>
    <w:rsid w:val="00CC6C4F"/>
    <w:rsid w:val="00CD31CA"/>
    <w:rsid w:val="00CE3639"/>
    <w:rsid w:val="00CE3B22"/>
    <w:rsid w:val="00CE743B"/>
    <w:rsid w:val="00CF40E8"/>
    <w:rsid w:val="00CF672C"/>
    <w:rsid w:val="00CF6E6D"/>
    <w:rsid w:val="00D0583F"/>
    <w:rsid w:val="00D06743"/>
    <w:rsid w:val="00D15B48"/>
    <w:rsid w:val="00D16F96"/>
    <w:rsid w:val="00D17541"/>
    <w:rsid w:val="00D21002"/>
    <w:rsid w:val="00D21ADA"/>
    <w:rsid w:val="00D24EBB"/>
    <w:rsid w:val="00D31AEA"/>
    <w:rsid w:val="00D3466B"/>
    <w:rsid w:val="00D37D57"/>
    <w:rsid w:val="00D47D7A"/>
    <w:rsid w:val="00D558BC"/>
    <w:rsid w:val="00D60FF3"/>
    <w:rsid w:val="00D613F9"/>
    <w:rsid w:val="00D63AE0"/>
    <w:rsid w:val="00D67E2B"/>
    <w:rsid w:val="00D71A5C"/>
    <w:rsid w:val="00D72C8A"/>
    <w:rsid w:val="00D738DB"/>
    <w:rsid w:val="00D74459"/>
    <w:rsid w:val="00D76354"/>
    <w:rsid w:val="00D8074F"/>
    <w:rsid w:val="00D85DFA"/>
    <w:rsid w:val="00D93AE1"/>
    <w:rsid w:val="00D947F2"/>
    <w:rsid w:val="00DA1A70"/>
    <w:rsid w:val="00DA232C"/>
    <w:rsid w:val="00DA60A7"/>
    <w:rsid w:val="00DB4BB0"/>
    <w:rsid w:val="00DC22B5"/>
    <w:rsid w:val="00DC2C91"/>
    <w:rsid w:val="00DD5BB3"/>
    <w:rsid w:val="00DE2BBF"/>
    <w:rsid w:val="00DE5C16"/>
    <w:rsid w:val="00DF0607"/>
    <w:rsid w:val="00DF357C"/>
    <w:rsid w:val="00DF74A5"/>
    <w:rsid w:val="00E0160A"/>
    <w:rsid w:val="00E02E32"/>
    <w:rsid w:val="00E037B1"/>
    <w:rsid w:val="00E03EC2"/>
    <w:rsid w:val="00E05BD5"/>
    <w:rsid w:val="00E063EE"/>
    <w:rsid w:val="00E14724"/>
    <w:rsid w:val="00E16D62"/>
    <w:rsid w:val="00E17C8A"/>
    <w:rsid w:val="00E22562"/>
    <w:rsid w:val="00E314A3"/>
    <w:rsid w:val="00E34076"/>
    <w:rsid w:val="00E35235"/>
    <w:rsid w:val="00E361A6"/>
    <w:rsid w:val="00E408C3"/>
    <w:rsid w:val="00E47C1E"/>
    <w:rsid w:val="00E50B33"/>
    <w:rsid w:val="00E51CF5"/>
    <w:rsid w:val="00E54114"/>
    <w:rsid w:val="00E54F2B"/>
    <w:rsid w:val="00E56755"/>
    <w:rsid w:val="00E57BE9"/>
    <w:rsid w:val="00E64071"/>
    <w:rsid w:val="00E64791"/>
    <w:rsid w:val="00E70B0C"/>
    <w:rsid w:val="00E73BB7"/>
    <w:rsid w:val="00E7453B"/>
    <w:rsid w:val="00E75FF0"/>
    <w:rsid w:val="00E807A1"/>
    <w:rsid w:val="00E87537"/>
    <w:rsid w:val="00E94FC1"/>
    <w:rsid w:val="00E9687F"/>
    <w:rsid w:val="00EA2C76"/>
    <w:rsid w:val="00EA39E2"/>
    <w:rsid w:val="00EA4D3E"/>
    <w:rsid w:val="00EA728E"/>
    <w:rsid w:val="00EA7651"/>
    <w:rsid w:val="00EA7DA7"/>
    <w:rsid w:val="00EB3CB7"/>
    <w:rsid w:val="00EB444A"/>
    <w:rsid w:val="00EB645E"/>
    <w:rsid w:val="00EB679E"/>
    <w:rsid w:val="00EB694B"/>
    <w:rsid w:val="00EC0440"/>
    <w:rsid w:val="00EC089B"/>
    <w:rsid w:val="00EC091E"/>
    <w:rsid w:val="00ED3A98"/>
    <w:rsid w:val="00EE0D02"/>
    <w:rsid w:val="00EE447F"/>
    <w:rsid w:val="00EE4FCC"/>
    <w:rsid w:val="00EE507C"/>
    <w:rsid w:val="00EE7337"/>
    <w:rsid w:val="00EF2971"/>
    <w:rsid w:val="00EF33C1"/>
    <w:rsid w:val="00F00DB5"/>
    <w:rsid w:val="00F04667"/>
    <w:rsid w:val="00F04ADB"/>
    <w:rsid w:val="00F05D33"/>
    <w:rsid w:val="00F133E0"/>
    <w:rsid w:val="00F14A33"/>
    <w:rsid w:val="00F17C78"/>
    <w:rsid w:val="00F200B5"/>
    <w:rsid w:val="00F2064D"/>
    <w:rsid w:val="00F2713D"/>
    <w:rsid w:val="00F274AA"/>
    <w:rsid w:val="00F31175"/>
    <w:rsid w:val="00F32995"/>
    <w:rsid w:val="00F41C07"/>
    <w:rsid w:val="00F42BD1"/>
    <w:rsid w:val="00F52667"/>
    <w:rsid w:val="00F54D4B"/>
    <w:rsid w:val="00F560E8"/>
    <w:rsid w:val="00F566EB"/>
    <w:rsid w:val="00F63369"/>
    <w:rsid w:val="00F63C81"/>
    <w:rsid w:val="00F6460A"/>
    <w:rsid w:val="00F75299"/>
    <w:rsid w:val="00F75BF4"/>
    <w:rsid w:val="00F765A9"/>
    <w:rsid w:val="00F77740"/>
    <w:rsid w:val="00F824D2"/>
    <w:rsid w:val="00F832DC"/>
    <w:rsid w:val="00F86420"/>
    <w:rsid w:val="00F96D42"/>
    <w:rsid w:val="00FA15A2"/>
    <w:rsid w:val="00FA582F"/>
    <w:rsid w:val="00FB0AE9"/>
    <w:rsid w:val="00FB2160"/>
    <w:rsid w:val="00FB4F09"/>
    <w:rsid w:val="00FB536F"/>
    <w:rsid w:val="00FB5471"/>
    <w:rsid w:val="00FC1055"/>
    <w:rsid w:val="00FC19E0"/>
    <w:rsid w:val="00FC42F4"/>
    <w:rsid w:val="00FD47F8"/>
    <w:rsid w:val="00FD777A"/>
    <w:rsid w:val="00FD7D75"/>
    <w:rsid w:val="00FE212A"/>
    <w:rsid w:val="00FE741A"/>
    <w:rsid w:val="00FF12AB"/>
    <w:rsid w:val="00FF5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4F"/>
    <w:pPr>
      <w:spacing w:after="0"/>
    </w:pPr>
    <w:rPr>
      <w:rFonts w:ascii="Times New Roman" w:hAnsi="Times New Roman"/>
      <w:sz w:val="24"/>
    </w:rPr>
  </w:style>
  <w:style w:type="paragraph" w:styleId="Rubrik1">
    <w:name w:val="heading 1"/>
    <w:basedOn w:val="Normal"/>
    <w:link w:val="Rubrik1Char"/>
    <w:uiPriority w:val="9"/>
    <w:qFormat/>
    <w:rsid w:val="009D3FEA"/>
    <w:pPr>
      <w:spacing w:line="240" w:lineRule="auto"/>
      <w:outlineLvl w:val="0"/>
    </w:pPr>
    <w:rPr>
      <w:rFonts w:ascii="Tahoma" w:eastAsia="Times New Roman" w:hAnsi="Tahoma" w:cs="Tahoma"/>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3FEA"/>
    <w:rPr>
      <w:rFonts w:ascii="Tahoma" w:eastAsia="Times New Roman" w:hAnsi="Tahoma" w:cs="Tahoma"/>
      <w:b/>
      <w:bCs/>
      <w:kern w:val="36"/>
      <w:sz w:val="48"/>
      <w:szCs w:val="48"/>
      <w:lang w:eastAsia="sv-SE"/>
    </w:rPr>
  </w:style>
  <w:style w:type="character" w:styleId="Hyperlnk">
    <w:name w:val="Hyperlink"/>
    <w:basedOn w:val="Standardstycketeckensnitt"/>
    <w:uiPriority w:val="99"/>
    <w:semiHidden/>
    <w:unhideWhenUsed/>
    <w:rsid w:val="009D3FEA"/>
    <w:rPr>
      <w:strike w:val="0"/>
      <w:dstrike w:val="0"/>
      <w:color w:val="366DBB"/>
      <w:u w:val="none"/>
      <w:effect w:val="none"/>
    </w:rPr>
  </w:style>
  <w:style w:type="paragraph" w:customStyle="1" w:styleId="datestamp-article1">
    <w:name w:val="datestamp-article1"/>
    <w:basedOn w:val="Normal"/>
    <w:rsid w:val="009D3FEA"/>
    <w:pPr>
      <w:spacing w:after="225" w:line="336" w:lineRule="atLeast"/>
      <w:ind w:left="120"/>
    </w:pPr>
    <w:rPr>
      <w:rFonts w:ascii="Verdana" w:eastAsia="Times New Roman" w:hAnsi="Verdana" w:cs="Times New Roman"/>
      <w:color w:val="000000"/>
      <w:sz w:val="19"/>
      <w:szCs w:val="19"/>
      <w:lang w:eastAsia="sv-SE"/>
    </w:rPr>
  </w:style>
  <w:style w:type="character" w:customStyle="1" w:styleId="category-header1">
    <w:name w:val="category-header1"/>
    <w:basedOn w:val="Standardstycketeckensnitt"/>
    <w:rsid w:val="009D3FEA"/>
    <w:rPr>
      <w:caps/>
      <w:vanish w:val="0"/>
      <w:webHidden w:val="0"/>
      <w:color w:val="CC3333"/>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4F"/>
    <w:pPr>
      <w:spacing w:after="0"/>
    </w:pPr>
    <w:rPr>
      <w:rFonts w:ascii="Times New Roman" w:hAnsi="Times New Roman"/>
      <w:sz w:val="24"/>
    </w:rPr>
  </w:style>
  <w:style w:type="paragraph" w:styleId="Rubrik1">
    <w:name w:val="heading 1"/>
    <w:basedOn w:val="Normal"/>
    <w:link w:val="Rubrik1Char"/>
    <w:uiPriority w:val="9"/>
    <w:qFormat/>
    <w:rsid w:val="009D3FEA"/>
    <w:pPr>
      <w:spacing w:line="240" w:lineRule="auto"/>
      <w:outlineLvl w:val="0"/>
    </w:pPr>
    <w:rPr>
      <w:rFonts w:ascii="Tahoma" w:eastAsia="Times New Roman" w:hAnsi="Tahoma" w:cs="Tahoma"/>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3FEA"/>
    <w:rPr>
      <w:rFonts w:ascii="Tahoma" w:eastAsia="Times New Roman" w:hAnsi="Tahoma" w:cs="Tahoma"/>
      <w:b/>
      <w:bCs/>
      <w:kern w:val="36"/>
      <w:sz w:val="48"/>
      <w:szCs w:val="48"/>
      <w:lang w:eastAsia="sv-SE"/>
    </w:rPr>
  </w:style>
  <w:style w:type="character" w:styleId="Hyperlnk">
    <w:name w:val="Hyperlink"/>
    <w:basedOn w:val="Standardstycketeckensnitt"/>
    <w:uiPriority w:val="99"/>
    <w:semiHidden/>
    <w:unhideWhenUsed/>
    <w:rsid w:val="009D3FEA"/>
    <w:rPr>
      <w:strike w:val="0"/>
      <w:dstrike w:val="0"/>
      <w:color w:val="366DBB"/>
      <w:u w:val="none"/>
      <w:effect w:val="none"/>
    </w:rPr>
  </w:style>
  <w:style w:type="paragraph" w:customStyle="1" w:styleId="datestamp-article1">
    <w:name w:val="datestamp-article1"/>
    <w:basedOn w:val="Normal"/>
    <w:rsid w:val="009D3FEA"/>
    <w:pPr>
      <w:spacing w:after="225" w:line="336" w:lineRule="atLeast"/>
      <w:ind w:left="120"/>
    </w:pPr>
    <w:rPr>
      <w:rFonts w:ascii="Verdana" w:eastAsia="Times New Roman" w:hAnsi="Verdana" w:cs="Times New Roman"/>
      <w:color w:val="000000"/>
      <w:sz w:val="19"/>
      <w:szCs w:val="19"/>
      <w:lang w:eastAsia="sv-SE"/>
    </w:rPr>
  </w:style>
  <w:style w:type="character" w:customStyle="1" w:styleId="category-header1">
    <w:name w:val="category-header1"/>
    <w:basedOn w:val="Standardstycketeckensnitt"/>
    <w:rsid w:val="009D3FEA"/>
    <w:rPr>
      <w:caps/>
      <w:vanish w:val="0"/>
      <w:webHidden w:val="0"/>
      <w:color w:val="CC3333"/>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5794">
      <w:bodyDiv w:val="1"/>
      <w:marLeft w:val="0"/>
      <w:marRight w:val="0"/>
      <w:marTop w:val="0"/>
      <w:marBottom w:val="0"/>
      <w:divBdr>
        <w:top w:val="none" w:sz="0" w:space="0" w:color="auto"/>
        <w:left w:val="none" w:sz="0" w:space="0" w:color="auto"/>
        <w:bottom w:val="none" w:sz="0" w:space="0" w:color="auto"/>
        <w:right w:val="none" w:sz="0" w:space="0" w:color="auto"/>
      </w:divBdr>
      <w:divsChild>
        <w:div w:id="1544437815">
          <w:marLeft w:val="0"/>
          <w:marRight w:val="0"/>
          <w:marTop w:val="150"/>
          <w:marBottom w:val="0"/>
          <w:divBdr>
            <w:top w:val="none" w:sz="0" w:space="0" w:color="auto"/>
            <w:left w:val="none" w:sz="0" w:space="0" w:color="auto"/>
            <w:bottom w:val="none" w:sz="0" w:space="0" w:color="auto"/>
            <w:right w:val="none" w:sz="0" w:space="0" w:color="auto"/>
          </w:divBdr>
          <w:divsChild>
            <w:div w:id="716005135">
              <w:marLeft w:val="0"/>
              <w:marRight w:val="0"/>
              <w:marTop w:val="0"/>
              <w:marBottom w:val="0"/>
              <w:divBdr>
                <w:top w:val="none" w:sz="0" w:space="0" w:color="auto"/>
                <w:left w:val="none" w:sz="0" w:space="0" w:color="auto"/>
                <w:bottom w:val="none" w:sz="0" w:space="0" w:color="auto"/>
                <w:right w:val="none" w:sz="0" w:space="0" w:color="auto"/>
              </w:divBdr>
              <w:divsChild>
                <w:div w:id="1953703202">
                  <w:marLeft w:val="0"/>
                  <w:marRight w:val="0"/>
                  <w:marTop w:val="0"/>
                  <w:marBottom w:val="0"/>
                  <w:divBdr>
                    <w:top w:val="none" w:sz="0" w:space="0" w:color="auto"/>
                    <w:left w:val="none" w:sz="0" w:space="0" w:color="auto"/>
                    <w:bottom w:val="none" w:sz="0" w:space="0" w:color="auto"/>
                    <w:right w:val="none" w:sz="0" w:space="0" w:color="auto"/>
                  </w:divBdr>
                  <w:divsChild>
                    <w:div w:id="1349792474">
                      <w:marLeft w:val="0"/>
                      <w:marRight w:val="0"/>
                      <w:marTop w:val="0"/>
                      <w:marBottom w:val="0"/>
                      <w:divBdr>
                        <w:top w:val="none" w:sz="0" w:space="0" w:color="auto"/>
                        <w:left w:val="none" w:sz="0" w:space="0" w:color="auto"/>
                        <w:bottom w:val="single" w:sz="48" w:space="8" w:color="FFFFFF"/>
                        <w:right w:val="none" w:sz="0" w:space="0" w:color="auto"/>
                      </w:divBdr>
                      <w:divsChild>
                        <w:div w:id="1214467104">
                          <w:marLeft w:val="0"/>
                          <w:marRight w:val="0"/>
                          <w:marTop w:val="0"/>
                          <w:marBottom w:val="0"/>
                          <w:divBdr>
                            <w:top w:val="none" w:sz="0" w:space="0" w:color="auto"/>
                            <w:left w:val="none" w:sz="0" w:space="0" w:color="auto"/>
                            <w:bottom w:val="none" w:sz="0" w:space="0" w:color="auto"/>
                            <w:right w:val="none" w:sz="0" w:space="0" w:color="auto"/>
                          </w:divBdr>
                        </w:div>
                        <w:div w:id="442845505">
                          <w:marLeft w:val="150"/>
                          <w:marRight w:val="0"/>
                          <w:marTop w:val="45"/>
                          <w:marBottom w:val="225"/>
                          <w:divBdr>
                            <w:top w:val="none" w:sz="0" w:space="0" w:color="auto"/>
                            <w:left w:val="single" w:sz="6" w:space="0" w:color="000000"/>
                            <w:bottom w:val="none" w:sz="0" w:space="0" w:color="auto"/>
                            <w:right w:val="none" w:sz="0" w:space="0" w:color="auto"/>
                          </w:divBdr>
                          <w:divsChild>
                            <w:div w:id="220792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ls.funck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3145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Funcke</dc:creator>
  <cp:lastModifiedBy>Nils Funcke</cp:lastModifiedBy>
  <cp:revision>1</cp:revision>
  <dcterms:created xsi:type="dcterms:W3CDTF">2013-04-27T15:36:00Z</dcterms:created>
  <dcterms:modified xsi:type="dcterms:W3CDTF">2013-04-27T15:38:00Z</dcterms:modified>
</cp:coreProperties>
</file>